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项目需求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 w:val="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 w:val="0"/>
          <w:sz w:val="28"/>
          <w:szCs w:val="28"/>
          <w:shd w:val="clear" w:color="auto" w:fill="FFFFFF"/>
        </w:rPr>
        <w:t>项目背景及目标</w:t>
      </w:r>
    </w:p>
    <w:p>
      <w:pPr>
        <w:ind w:firstLine="42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  <w:lang w:val="en-US" w:eastAsia="zh-CN"/>
        </w:rPr>
        <w:t>为应对日益</w:t>
      </w:r>
      <w:r>
        <w:rPr>
          <w:rFonts w:hint="eastAsia" w:ascii="宋体" w:hAnsi="宋体" w:cs="仿宋_GB2312"/>
          <w:sz w:val="28"/>
          <w:szCs w:val="28"/>
        </w:rPr>
        <w:t>复杂多变的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金融市场</w:t>
      </w:r>
      <w:r>
        <w:rPr>
          <w:rFonts w:hint="eastAsia" w:ascii="宋体" w:hAnsi="宋体" w:cs="仿宋_GB2312"/>
          <w:sz w:val="28"/>
          <w:szCs w:val="28"/>
        </w:rPr>
        <w:t>环境，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我</w:t>
      </w:r>
      <w:r>
        <w:rPr>
          <w:rFonts w:hint="eastAsia" w:ascii="宋体" w:hAnsi="宋体" w:cs="仿宋_GB2312"/>
          <w:sz w:val="28"/>
          <w:szCs w:val="28"/>
        </w:rPr>
        <w:t>行需要在风险文化、授信政策、管理流程等方面进一步提高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信贷业务</w:t>
      </w:r>
      <w:r>
        <w:rPr>
          <w:rFonts w:hint="eastAsia" w:ascii="宋体" w:hAnsi="宋体" w:cs="仿宋_GB2312"/>
          <w:sz w:val="28"/>
          <w:szCs w:val="28"/>
        </w:rPr>
        <w:t>管理能力和管理水平，需要通过应用先进的理念、工具和技术，提升现有信息系统水平，通过信息技术手段加强应对信用风险的主动管理能力，以满足外部监管要求、内部业务创新和精细化管理要求。</w:t>
      </w:r>
    </w:p>
    <w:p>
      <w:pPr>
        <w:ind w:firstLine="420"/>
        <w:rPr>
          <w:rFonts w:hint="eastAsia" w:ascii="宋体" w:hAnsi="宋体" w:cs="仿宋_GB2312"/>
          <w:sz w:val="28"/>
          <w:szCs w:val="28"/>
        </w:rPr>
      </w:pPr>
      <w:r>
        <w:rPr>
          <w:rFonts w:hint="default" w:ascii="宋体" w:hAnsi="宋体" w:cs="仿宋_GB2312"/>
          <w:sz w:val="28"/>
          <w:szCs w:val="28"/>
          <w:lang w:val="en-US" w:eastAsia="zh-CN"/>
        </w:rPr>
        <w:t>围绕“一个平台、两个端口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cs="仿宋_GB2312"/>
          <w:sz w:val="28"/>
          <w:szCs w:val="28"/>
          <w:lang w:val="en-US" w:eastAsia="zh-CN"/>
        </w:rPr>
        <w:t>三个渠道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、</w:t>
      </w:r>
      <w:r>
        <w:rPr>
          <w:rFonts w:hint="default" w:ascii="宋体" w:hAnsi="宋体" w:cs="仿宋_GB2312"/>
          <w:sz w:val="28"/>
          <w:szCs w:val="28"/>
          <w:lang w:val="en-US" w:eastAsia="zh-CN"/>
        </w:rPr>
        <w:t>N个场景”的建设规划，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以一站式满足客户金融需求为出发点，</w:t>
      </w:r>
      <w:r>
        <w:rPr>
          <w:rFonts w:hint="default" w:ascii="宋体" w:hAnsi="宋体" w:cs="仿宋_GB2312"/>
          <w:sz w:val="28"/>
          <w:szCs w:val="28"/>
          <w:lang w:val="en-US" w:eastAsia="zh-CN"/>
        </w:rPr>
        <w:t>以统一授信为理念，借助数智化技术，构建“管控全流程、覆盖全产品、展现全视图”的大一统信贷系统平台，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以更加先进灵活的系统架构响应业务需求、以更加便捷高效的信贷流程提高业务产能、以更加科学合理的管理模式推动业务转型</w:t>
      </w:r>
      <w:r>
        <w:rPr>
          <w:rFonts w:hint="default" w:ascii="宋体" w:hAnsi="宋体" w:cs="仿宋_GB2312"/>
          <w:sz w:val="28"/>
          <w:szCs w:val="28"/>
          <w:lang w:val="en-US" w:eastAsia="zh-CN"/>
        </w:rPr>
        <w:t>，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实现业务可持续高质量发展的同时，达到客户和银行双赢</w:t>
      </w:r>
      <w:r>
        <w:rPr>
          <w:rFonts w:hint="default" w:ascii="宋体" w:hAnsi="宋体" w:cs="仿宋_GB2312"/>
          <w:sz w:val="28"/>
          <w:szCs w:val="28"/>
          <w:lang w:val="en-US" w:eastAsia="zh-CN"/>
        </w:rPr>
        <w:t>目标。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sz w:val="28"/>
          <w:szCs w:val="28"/>
          <w:shd w:val="clear" w:color="auto" w:fill="FFFFFF"/>
          <w:lang w:val="en-US" w:eastAsia="zh-CN"/>
        </w:rPr>
        <w:t>项目内容</w:t>
      </w:r>
    </w:p>
    <w:p>
      <w:pPr>
        <w:ind w:firstLine="495" w:firstLineChars="177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本</w:t>
      </w:r>
      <w:r>
        <w:rPr>
          <w:rFonts w:ascii="宋体" w:hAnsi="宋体" w:cs="仿宋_GB2312"/>
          <w:sz w:val="28"/>
          <w:szCs w:val="28"/>
        </w:rPr>
        <w:t>次项目</w:t>
      </w:r>
      <w:r>
        <w:rPr>
          <w:rFonts w:hint="eastAsia" w:ascii="宋体" w:hAnsi="宋体" w:cs="仿宋_GB2312"/>
          <w:sz w:val="28"/>
          <w:szCs w:val="28"/>
        </w:rPr>
        <w:t>主</w:t>
      </w:r>
      <w:r>
        <w:rPr>
          <w:rFonts w:ascii="宋体" w:hAnsi="宋体" w:cs="仿宋_GB2312"/>
          <w:sz w:val="28"/>
          <w:szCs w:val="28"/>
        </w:rPr>
        <w:t>要为</w:t>
      </w:r>
      <w:r>
        <w:rPr>
          <w:rFonts w:hint="eastAsia" w:ascii="宋体" w:hAnsi="宋体" w:cs="仿宋_GB2312"/>
          <w:sz w:val="28"/>
          <w:szCs w:val="28"/>
        </w:rPr>
        <w:t>结合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新一代信贷管理系统建设</w:t>
      </w:r>
      <w:r>
        <w:rPr>
          <w:rFonts w:hint="eastAsia" w:ascii="宋体" w:hAnsi="宋体" w:cs="仿宋_GB2312"/>
          <w:sz w:val="28"/>
          <w:szCs w:val="28"/>
        </w:rPr>
        <w:t>及配套系统改造项目群（以下称 “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新信贷</w:t>
      </w:r>
      <w:r>
        <w:rPr>
          <w:rFonts w:hint="eastAsia" w:ascii="宋体" w:hAnsi="宋体" w:cs="仿宋_GB2312"/>
          <w:sz w:val="28"/>
          <w:szCs w:val="28"/>
        </w:rPr>
        <w:t>项目群”）建设，确保常熟农商银行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新信贷</w:t>
      </w:r>
      <w:r>
        <w:rPr>
          <w:rFonts w:hint="eastAsia" w:ascii="宋体" w:hAnsi="宋体" w:cs="仿宋_GB2312"/>
          <w:sz w:val="28"/>
          <w:szCs w:val="28"/>
        </w:rPr>
        <w:t>项目群建设工作顺利落地，包括需求规划与选型咨询、PMO项目管理咨询。内容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如下</w:t>
      </w:r>
      <w:r>
        <w:rPr>
          <w:rFonts w:hint="eastAsia" w:ascii="宋体" w:hAnsi="宋体" w:cs="仿宋_GB2312"/>
          <w:sz w:val="28"/>
          <w:szCs w:val="28"/>
        </w:rPr>
        <w:t>：</w:t>
      </w:r>
    </w:p>
    <w:p>
      <w:pPr>
        <w:pStyle w:val="2"/>
        <w:numPr>
          <w:ilvl w:val="0"/>
          <w:numId w:val="2"/>
        </w:numPr>
        <w:rPr>
          <w:rFonts w:hint="eastAsia"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需求规划与选型咨询</w:t>
      </w:r>
    </w:p>
    <w:p>
      <w:pPr>
        <w:pStyle w:val="2"/>
        <w:numPr>
          <w:ilvl w:val="0"/>
          <w:numId w:val="3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梳理业务和技术现状，解析和评估我行信贷业务战略转型和业务调整的重要方向。</w:t>
      </w:r>
    </w:p>
    <w:p>
      <w:pPr>
        <w:pStyle w:val="2"/>
        <w:numPr>
          <w:ilvl w:val="0"/>
          <w:numId w:val="3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</w:rPr>
        <w:t>新一代信贷</w:t>
      </w: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管理</w:t>
      </w:r>
      <w:r>
        <w:rPr>
          <w:rFonts w:hint="eastAsia" w:ascii="宋体" w:hAnsi="宋体" w:cs="仿宋_GB2312"/>
          <w:b w:val="0"/>
          <w:bCs/>
          <w:sz w:val="28"/>
          <w:szCs w:val="28"/>
        </w:rPr>
        <w:t>系统</w:t>
      </w: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项目群</w:t>
      </w:r>
      <w:r>
        <w:rPr>
          <w:rFonts w:hint="eastAsia" w:ascii="宋体" w:hAnsi="宋体" w:cs="仿宋_GB2312"/>
          <w:b w:val="0"/>
          <w:bCs/>
          <w:sz w:val="28"/>
          <w:szCs w:val="28"/>
        </w:rPr>
        <w:t>建设规划</w:t>
      </w:r>
      <w:r>
        <w:rPr>
          <w:rFonts w:hint="eastAsia" w:ascii="宋体" w:hAnsi="宋体" w:cs="仿宋_GB2312"/>
          <w:b w:val="0"/>
          <w:bCs/>
          <w:sz w:val="28"/>
          <w:szCs w:val="28"/>
          <w:lang w:eastAsia="zh-CN"/>
        </w:rPr>
        <w:t>。</w:t>
      </w:r>
    </w:p>
    <w:p>
      <w:pPr>
        <w:pStyle w:val="2"/>
        <w:numPr>
          <w:ilvl w:val="0"/>
          <w:numId w:val="3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关键业务模式、业务流程、技术方案和系统架构的决策。</w:t>
      </w:r>
    </w:p>
    <w:p>
      <w:pPr>
        <w:pStyle w:val="2"/>
        <w:numPr>
          <w:ilvl w:val="0"/>
          <w:numId w:val="3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高阶需求编写。参与项目群预计建设周期过程中的指导需求分析工作，保证需求的前瞻性、全面性和可落地性。</w:t>
      </w:r>
    </w:p>
    <w:p>
      <w:pPr>
        <w:pStyle w:val="2"/>
        <w:numPr>
          <w:ilvl w:val="0"/>
          <w:numId w:val="3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协助组织新信贷项目群POC选型。包括产品选型标准、评分标准和POC测试方案。</w:t>
      </w:r>
    </w:p>
    <w:p>
      <w:pPr>
        <w:pStyle w:val="2"/>
        <w:numPr>
          <w:ilvl w:val="0"/>
          <w:numId w:val="2"/>
        </w:numPr>
        <w:rPr>
          <w:rFonts w:hint="eastAsia"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PMO</w:t>
      </w:r>
      <w:r>
        <w:rPr>
          <w:rFonts w:hint="eastAsia" w:ascii="宋体" w:hAnsi="宋体" w:cs="仿宋_GB2312"/>
          <w:b/>
          <w:sz w:val="28"/>
          <w:szCs w:val="28"/>
        </w:rPr>
        <w:t>项目管理咨询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项目策划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计划与进度管理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沟通管理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问题和风险管理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项目人员管理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需求管控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架构管控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数据迁移管控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测试管理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投产演练与上线管控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质量和配置管理</w:t>
      </w:r>
    </w:p>
    <w:p>
      <w:pPr>
        <w:pStyle w:val="2"/>
        <w:numPr>
          <w:ilvl w:val="0"/>
          <w:numId w:val="4"/>
        </w:numPr>
        <w:ind w:left="1265" w:leftChars="0" w:hanging="425" w:firstLine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工具支持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shd w:val="clear" w:color="auto" w:fill="FFFFFF"/>
        </w:rPr>
      </w:pPr>
    </w:p>
    <w:p>
      <w:pPr>
        <w:ind w:firstLine="420"/>
        <w:rPr>
          <w:rFonts w:hint="eastAsia" w:ascii="宋体" w:hAnsi="宋体" w:cs="仿宋_GB2312"/>
          <w:sz w:val="28"/>
          <w:szCs w:val="28"/>
          <w:lang w:val="en-US" w:eastAsia="zh-CN"/>
        </w:rPr>
      </w:pPr>
    </w:p>
    <w:p>
      <w:pPr>
        <w:ind w:firstLine="420"/>
        <w:rPr>
          <w:rFonts w:hint="eastAsia" w:ascii="宋体" w:hAnsi="宋体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453F1"/>
    <w:multiLevelType w:val="singleLevel"/>
    <w:tmpl w:val="64D453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D5ABD0"/>
    <w:multiLevelType w:val="singleLevel"/>
    <w:tmpl w:val="64D5ABD0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4D5AC1E"/>
    <w:multiLevelType w:val="singleLevel"/>
    <w:tmpl w:val="64D5AC1E"/>
    <w:lvl w:ilvl="0" w:tentative="0">
      <w:start w:val="1"/>
      <w:numFmt w:val="decimal"/>
      <w:lvlText w:val="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3">
    <w:nsid w:val="64D5AD25"/>
    <w:multiLevelType w:val="singleLevel"/>
    <w:tmpl w:val="64D5AD25"/>
    <w:lvl w:ilvl="0" w:tentative="0">
      <w:start w:val="1"/>
      <w:numFmt w:val="decimal"/>
      <w:lvlText w:val="%1)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F669B"/>
    <w:rsid w:val="026F669B"/>
    <w:rsid w:val="0F482143"/>
    <w:rsid w:val="191619D3"/>
    <w:rsid w:val="1A764B6E"/>
    <w:rsid w:val="1D35284D"/>
    <w:rsid w:val="1DA4161F"/>
    <w:rsid w:val="21835E5B"/>
    <w:rsid w:val="231F29CB"/>
    <w:rsid w:val="23D6493D"/>
    <w:rsid w:val="32734F7A"/>
    <w:rsid w:val="3C3739A0"/>
    <w:rsid w:val="45E05E5C"/>
    <w:rsid w:val="4EAA483A"/>
    <w:rsid w:val="4EFE71D4"/>
    <w:rsid w:val="595968C0"/>
    <w:rsid w:val="6852418E"/>
    <w:rsid w:val="68814948"/>
    <w:rsid w:val="6FC840EC"/>
    <w:rsid w:val="70A83FA2"/>
    <w:rsid w:val="70AE642E"/>
    <w:rsid w:val="74711473"/>
    <w:rsid w:val="7F1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2023-08-16T07:35:00Z</dcterms:created>
  <dc:creator>n</dc:creator>
  <cp:lastModifiedBy>n</cp:lastModifiedBy>
  <dcterms:modified xsi:type="dcterms:W3CDTF">2023-08-16T07:36:52Z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17D01721A58F4009BA8424C8F3DFE615</vt:lpwstr>
  </property>
</Properties>
</file>