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幸福99丰裕固收（稳利低波）386天24133期理财C款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幸福99丰裕固收（稳利低波）386天24133期理财C款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2025年6月25日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幸福99丰裕固收（稳利低波）386天24133期理财C款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FYG24133C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Z7002224000165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2024-06-04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2.9975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107.69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2025年6月26日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