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南银理财珠联璧合鑫逸稳半年155期封闭式公募人民币理财产品发行公告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南银理财珠联璧合鑫逸稳半年155期封闭式公募人民币理财产品（产品登记编码：Z7003225000402）已于2025年12月16日结束募集，符合产品成立条件，</w:t>
      </w:r>
      <w:r>
        <w:rPr>
          <w:rFonts w:ascii="方正仿宋简体" w:eastAsia="方正仿宋简体"/>
          <w:sz w:val="32"/>
          <w:szCs w:val="32"/>
        </w:rPr>
        <w:t>于2025年12月17日</w:t>
      </w:r>
      <w:r>
        <w:rPr>
          <w:rFonts w:hint="eastAsia" w:ascii="方正仿宋简体" w:eastAsia="方正仿宋简体"/>
          <w:sz w:val="32"/>
          <w:szCs w:val="32"/>
        </w:rPr>
        <w:t>成立。该产品募集金额343,095,230.00元，理财资金将按产品说明书约定进行投资。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2025年12月18日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