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31</w:t>
      </w:r>
      <w:r>
        <w:rPr>
          <w:rFonts w:hint="eastAsia" w:ascii="黑体" w:eastAsia="黑体"/>
          <w:sz w:val="32"/>
          <w:szCs w:val="21"/>
        </w:rPr>
        <w:t>期3年产品说明书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31</w:t>
            </w:r>
            <w:r>
              <w:rPr>
                <w:rFonts w:hint="eastAsia" w:ascii="仿宋_GB2312" w:hAnsi="宋体" w:eastAsia="仿宋_GB2312" w:cs="宋体"/>
                <w:color w:val="000000"/>
                <w:kern w:val="0"/>
                <w:sz w:val="21"/>
                <w:szCs w:val="21"/>
              </w:rPr>
              <w:t>期3年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CRCB2019100103100000415</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月1日—201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31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top"/>
          </w:tcPr>
          <w:p>
            <w:pPr>
              <w:spacing w:line="360" w:lineRule="exact"/>
              <w:rPr>
                <w:rFonts w:hint="eastAsia" w:ascii="仿宋_GB2312" w:eastAsia="仿宋_GB2312"/>
                <w:szCs w:val="21"/>
              </w:rPr>
            </w:pPr>
            <w:r>
              <w:rPr>
                <w:rFonts w:hint="eastAsia" w:ascii="仿宋_GB2312" w:eastAsia="仿宋_GB2312"/>
                <w:szCs w:val="21"/>
                <w:lang w:eastAsia="zh-CN"/>
              </w:rPr>
              <w:t>发行区域</w:t>
            </w:r>
          </w:p>
        </w:tc>
        <w:tc>
          <w:tcPr>
            <w:tcW w:w="6542" w:type="dxa"/>
            <w:vAlign w:val="top"/>
          </w:tcPr>
          <w:p>
            <w:pPr>
              <w:spacing w:line="360" w:lineRule="exact"/>
              <w:rPr>
                <w:rFonts w:hint="eastAsia" w:ascii="仿宋_GB2312" w:eastAsia="仿宋_GB2312"/>
                <w:szCs w:val="21"/>
                <w:lang w:val="en-US" w:eastAsia="zh-CN"/>
              </w:rPr>
            </w:pPr>
            <w:r>
              <w:rPr>
                <w:rFonts w:hint="eastAsia" w:ascii="仿宋_GB2312" w:eastAsia="仿宋_GB2312"/>
                <w:szCs w:val="21"/>
                <w:lang w:eastAsia="zh-CN"/>
              </w:rPr>
              <w:t>非常熟地区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起息日起满3年，对年对月对日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76507"/>
    <w:rsid w:val="004D21A7"/>
    <w:rsid w:val="004E722D"/>
    <w:rsid w:val="005A59C7"/>
    <w:rsid w:val="005E53CC"/>
    <w:rsid w:val="00754C0D"/>
    <w:rsid w:val="00764981"/>
    <w:rsid w:val="00810737"/>
    <w:rsid w:val="008B3008"/>
    <w:rsid w:val="00A55D96"/>
    <w:rsid w:val="00B90A07"/>
    <w:rsid w:val="00B95FDB"/>
    <w:rsid w:val="00BC5106"/>
    <w:rsid w:val="00BC5D1C"/>
    <w:rsid w:val="00BF7B0C"/>
    <w:rsid w:val="00D029DC"/>
    <w:rsid w:val="00D56BE8"/>
    <w:rsid w:val="00D8029C"/>
    <w:rsid w:val="00D95E2B"/>
    <w:rsid w:val="00DB723C"/>
    <w:rsid w:val="00DD7745"/>
    <w:rsid w:val="00DF1305"/>
    <w:rsid w:val="00E72AF1"/>
    <w:rsid w:val="00E86AB4"/>
    <w:rsid w:val="00F344B5"/>
    <w:rsid w:val="00FB143D"/>
    <w:rsid w:val="00FF6D13"/>
    <w:rsid w:val="02954871"/>
    <w:rsid w:val="03D9531D"/>
    <w:rsid w:val="169507A6"/>
    <w:rsid w:val="264C4F95"/>
    <w:rsid w:val="2A5B1443"/>
    <w:rsid w:val="2B7D555B"/>
    <w:rsid w:val="2B905CF8"/>
    <w:rsid w:val="2C724180"/>
    <w:rsid w:val="2E4F3CE2"/>
    <w:rsid w:val="388A177C"/>
    <w:rsid w:val="3CC30655"/>
    <w:rsid w:val="4A5D47B4"/>
    <w:rsid w:val="4F7F1F0D"/>
    <w:rsid w:val="50897DDA"/>
    <w:rsid w:val="52872A72"/>
    <w:rsid w:val="5BB11026"/>
    <w:rsid w:val="5C985570"/>
    <w:rsid w:val="5DC069FB"/>
    <w:rsid w:val="62A5137C"/>
    <w:rsid w:val="6BC35932"/>
    <w:rsid w:val="6E9E5366"/>
    <w:rsid w:val="6FB91786"/>
    <w:rsid w:val="7745270D"/>
    <w:rsid w:val="776253CA"/>
    <w:rsid w:val="7E48355C"/>
    <w:rsid w:val="7E8E3AC7"/>
    <w:rsid w:val="7E957E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956</Characters>
  <Lines>7</Lines>
  <Paragraphs>2</Paragraphs>
  <TotalTime>1</TotalTime>
  <ScaleCrop>false</ScaleCrop>
  <LinksUpToDate>false</LinksUpToDate>
  <CharactersWithSpaces>1121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2019-09-30T02:49:56Z</dcterms:modified>
  <dc:title>常熟农商银行**年第*期个人大额存单说明书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